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1B3D65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1B3D65">
        <w:rPr>
          <w:rFonts w:ascii="Times New Roman" w:hAnsi="Times New Roman" w:cs="Times New Roman"/>
          <w:b/>
          <w:sz w:val="28"/>
          <w:szCs w:val="28"/>
        </w:rPr>
        <w:t xml:space="preserve"> сіздің балаңыз </w:t>
      </w:r>
      <w:r w:rsidRPr="001B3D65">
        <w:rPr>
          <w:rFonts w:ascii="Times New Roman" w:hAnsi="Times New Roman" w:cs="Times New Roman"/>
          <w:b/>
          <w:sz w:val="28"/>
          <w:szCs w:val="28"/>
          <w:lang w:val="kk-KZ"/>
        </w:rPr>
        <w:t>алаңғасар болса</w:t>
      </w:r>
      <w:r w:rsidRPr="001B3D65">
        <w:rPr>
          <w:rFonts w:ascii="Times New Roman" w:hAnsi="Times New Roman" w:cs="Times New Roman"/>
          <w:b/>
          <w:sz w:val="28"/>
          <w:szCs w:val="28"/>
        </w:rPr>
        <w:t>...</w:t>
      </w:r>
      <w:r w:rsidRPr="001B3D6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Ата-аналарға арналған жадынама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* Балаңыз қандай болса да қабылдаңыз. 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>* Ол алаңғасар деп ұрыса бермеңіз.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* Баланың жұмыс орнынын терезенің жанына коймаңыз. Одан барлық бөгде нәрселерді алып тастаңыз. 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>*  Балаға өз жұмысын жаспарлауын үйретіңіз.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>* Нақты күн тәртібін сақтаңыз.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>* Бір ғана тапсырма және оны орындау үшін біраз уақыт беріңіз. Жұмыс уақытында оның назарын басқаға аудармаңыз.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>*  Баланың мақсат қоюына, мақсатына сәйкес іс-әрекет жоспарлауға үйретіңіз.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* </w:t>
      </w:r>
      <w:r w:rsidRPr="001B3D65">
        <w:rPr>
          <w:rFonts w:ascii="Times New Roman" w:hAnsi="Times New Roman" w:cs="Times New Roman"/>
          <w:sz w:val="28"/>
          <w:szCs w:val="28"/>
          <w:lang w:val="kk-KZ"/>
        </w:rPr>
        <w:t>Алаңғасар баланы тоқуға, тігуге, кестелеуге және т.б. нәрселерге үйретіңіз, себебі осы қызметтің түрлері қажымаушылықтың және шоғырланушылықтың дамуына әсер етеді.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>* Алаңғасар балаға кезең-кезеңімен мақсатына жету үшін жауапты тапсырмалар беріңіз.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>* Біреудің дәптерлерінің қателерін тексеруін жиі сұрайсыз, тынымсыз жұмысты орындайсыз.</w:t>
      </w:r>
    </w:p>
    <w:p w:rsidR="001B3D65" w:rsidRPr="001B3D65" w:rsidRDefault="001B3D65" w:rsidP="001B3D65">
      <w:pPr>
        <w:tabs>
          <w:tab w:val="left" w:pos="284"/>
        </w:tabs>
        <w:spacing w:line="36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>* Ш</w:t>
      </w:r>
      <w:r w:rsidRPr="001B3D65">
        <w:rPr>
          <w:rFonts w:ascii="Times New Roman" w:hAnsi="Times New Roman" w:cs="Times New Roman"/>
          <w:sz w:val="28"/>
          <w:szCs w:val="28"/>
          <w:lang w:val="kk-KZ"/>
        </w:rPr>
        <w:t>оғырланушылықтың,</w:t>
      </w: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</w:t>
      </w:r>
      <w:r w:rsidRPr="001B3D65">
        <w:rPr>
          <w:rFonts w:ascii="Times New Roman" w:hAnsi="Times New Roman" w:cs="Times New Roman"/>
          <w:sz w:val="28"/>
          <w:szCs w:val="28"/>
          <w:lang w:val="kk-KZ"/>
        </w:rPr>
        <w:t xml:space="preserve">қажымаушылықтың, </w:t>
      </w: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>зейіннің</w:t>
      </w:r>
      <w:r w:rsidRPr="001B3D65">
        <w:rPr>
          <w:rFonts w:ascii="Times New Roman" w:hAnsi="Times New Roman" w:cs="Times New Roman"/>
          <w:sz w:val="28"/>
          <w:szCs w:val="28"/>
          <w:lang w:val="kk-KZ"/>
        </w:rPr>
        <w:t xml:space="preserve"> шоғырлануларды</w:t>
      </w:r>
      <w:r w:rsidRPr="001B3D6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талап ететін барлық қызмет түрлері үшін мақтаңыз және көтермелеңіз. </w:t>
      </w:r>
    </w:p>
    <w:p w:rsidR="009D6491" w:rsidRPr="001B3D65" w:rsidRDefault="009D6491">
      <w:pPr>
        <w:rPr>
          <w:lang w:val="kk-KZ"/>
        </w:rPr>
      </w:pPr>
    </w:p>
    <w:sectPr w:rsidR="009D6491" w:rsidRPr="001B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B3D65"/>
    <w:rsid w:val="001B3D65"/>
    <w:rsid w:val="009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Romeo1994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2</cp:revision>
  <dcterms:created xsi:type="dcterms:W3CDTF">2017-01-17T04:26:00Z</dcterms:created>
  <dcterms:modified xsi:type="dcterms:W3CDTF">2017-01-17T04:26:00Z</dcterms:modified>
</cp:coreProperties>
</file>